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tbl>
      <w:tblPr>
        <w:tblInd w:w="1" w:type="dxa"/>
      </w:tblPr>
      <w:tblGrid>
        <w:gridCol w:w="5245"/>
        <w:gridCol w:w="5103"/>
      </w:tblGrid>
      <w:tr>
        <w:trPr>
          <w:trHeight w:val="1" w:hRule="atLeast"/>
          <w:jc w:val="left"/>
        </w:trPr>
        <w:tc>
          <w:tcPr>
            <w:tcW w:w="5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РЕСПУБЛИКА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ТАТАРСТАН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Глава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Краснокадкинского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сельского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поселения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Нижнекамского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муниципального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района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423558,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Нижнекамский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район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,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с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.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Верхние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Челны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,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ул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.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Молодежная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, 13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5103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ТАТАРСТАН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РЕСПУБЛИКАСЫ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Т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үбән Кама муниципаль районы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Кызыл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Чапчак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авыл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жирлеге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8"/>
                <w:shd w:fill="auto" w:val="clear"/>
              </w:rPr>
              <w:t xml:space="preserve">Башлыгы</w:t>
            </w:r>
          </w:p>
          <w:p>
            <w:pPr>
              <w:spacing w:before="0" w:after="0" w:line="30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423558,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Т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үбән Кама  районы,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18"/>
                <w:shd w:fill="auto" w:val="clear"/>
              </w:rPr>
              <w:t xml:space="preserve">Югары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1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18"/>
                <w:shd w:fill="auto" w:val="clear"/>
              </w:rPr>
              <w:t xml:space="preserve">Чаллы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1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авылы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,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18"/>
                <w:shd w:fill="auto" w:val="clear"/>
              </w:rPr>
              <w:t xml:space="preserve">Яшьлэр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урамы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, 13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333" w:hRule="auto"/>
          <w:jc w:val="left"/>
        </w:trPr>
        <w:tc>
          <w:tcPr>
            <w:tcW w:w="10348" w:type="dxa"/>
            <w:gridSpan w:val="2"/>
            <w:tcBorders>
              <w:top w:val="single" w:color="000000" w:sz="0"/>
              <w:left w:val="single" w:color="000000" w:sz="0"/>
              <w:bottom w:val="single" w:color="000000" w:sz="15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тел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./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факс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 (8555) 44-50-21,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электронный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адрес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: </w:t>
            </w:r>
            <w:hyperlink xmlns:r="http://schemas.openxmlformats.org/officeDocument/2006/relationships" r:id="docRId0">
              <w:r>
                <w:rPr>
                  <w:rFonts w:ascii="Tinos" w:hAnsi="Tinos" w:cs="Tinos" w:eastAsia="Tinos"/>
                  <w:color w:val="000080"/>
                  <w:spacing w:val="0"/>
                  <w:position w:val="0"/>
                  <w:sz w:val="20"/>
                  <w:u w:val="single"/>
                  <w:shd w:fill="auto" w:val="clear"/>
                </w:rPr>
                <w:t xml:space="preserve">Krasnokadkin.sp</w:t>
              </w:r>
              <w:r>
                <w:rPr>
                  <w:rFonts w:ascii="Tinos" w:hAnsi="Tinos" w:cs="Tinos" w:eastAsia="Tinos"/>
                  <w:color w:val="000080"/>
                  <w:spacing w:val="0"/>
                  <w:position w:val="0"/>
                  <w:sz w:val="20"/>
                  <w:u w:val="single"/>
                  <w:shd w:fill="auto" w:val="clear"/>
                </w:rPr>
                <w:t xml:space="preserve"> HYPERLINK "mailto: Krasnokadkin.sp@tatar.ru"</w:t>
              </w:r>
              <w:r>
                <w:rPr>
                  <w:rFonts w:ascii="Tinos" w:hAnsi="Tinos" w:cs="Tinos" w:eastAsia="Tinos"/>
                  <w:color w:val="000080"/>
                  <w:spacing w:val="0"/>
                  <w:position w:val="0"/>
                  <w:sz w:val="20"/>
                  <w:u w:val="single"/>
                  <w:shd w:fill="auto" w:val="clear"/>
                </w:rPr>
                <w:t xml:space="preserve">@tatar.ru</w:t>
              </w:r>
            </w:hyperlink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8"/>
                <w:shd w:fill="auto" w:val="clear"/>
              </w:rPr>
              <w:t xml:space="preserve">, </w:t>
            </w: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0"/>
                <w:shd w:fill="auto" w:val="clear"/>
              </w:rPr>
              <w:t xml:space="preserve">сайт</w:t>
            </w:r>
            <w:r>
              <w:rPr>
                <w:rFonts w:ascii="Tinos" w:hAnsi="Tinos" w:cs="Tinos" w:eastAsia="Tinos"/>
                <w:color w:val="000000"/>
                <w:spacing w:val="0"/>
                <w:position w:val="0"/>
                <w:sz w:val="20"/>
                <w:shd w:fill="auto" w:val="clear"/>
              </w:rPr>
              <w:t xml:space="preserve">: </w:t>
            </w:r>
            <w:hyperlink xmlns:r="http://schemas.openxmlformats.org/officeDocument/2006/relationships" r:id="docRId1">
              <w:r>
                <w:rPr>
                  <w:rFonts w:ascii="Tinos" w:hAnsi="Tinos" w:cs="Tinos" w:eastAsia="Tinos"/>
                  <w:color w:val="000000"/>
                  <w:spacing w:val="0"/>
                  <w:position w:val="0"/>
                  <w:sz w:val="20"/>
                  <w:u w:val="single"/>
                  <w:shd w:fill="auto" w:val="clear"/>
                </w:rPr>
                <w:t xml:space="preserve">www.krasnokadkinskoe-sp.ru</w:t>
              </w:r>
            </w:hyperlink>
          </w:p>
        </w:tc>
      </w:tr>
    </w:tbl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ПОСТАНОВЛЕНИЕ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                                                                   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КАРАР</w:t>
      </w: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244" w:leader="none"/>
        </w:tabs>
        <w:spacing w:before="0" w:after="0" w:line="240"/>
        <w:ind w:right="0" w:left="0" w:firstLine="0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30.10.2024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                                                                                                    </w:t>
      </w:r>
      <w:r>
        <w:rPr>
          <w:rFonts w:ascii="Segoe UI Symbol" w:hAnsi="Segoe UI Symbol" w:cs="Segoe UI Symbol" w:eastAsia="Segoe UI Symbol"/>
          <w:color w:val="000000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2</w:t>
      </w:r>
    </w:p>
    <w:p>
      <w:pPr>
        <w:tabs>
          <w:tab w:val="left" w:pos="5244" w:leader="none"/>
        </w:tabs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244" w:leader="none"/>
        </w:tabs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4959" w:leader="none"/>
        </w:tabs>
        <w:spacing w:before="0" w:after="0" w:line="240"/>
        <w:ind w:right="4819" w:left="0" w:firstLine="0"/>
        <w:jc w:val="both"/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назначении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схода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граждан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населенном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пункте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Верхние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Челны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Нижнекамского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район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Республики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Татарстан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вопросу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введения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использования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средств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самообложения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граждан</w:t>
      </w: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426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соответствии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 25.1, 56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Федерального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закона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06.10.2003 </w:t>
      </w:r>
      <w:r>
        <w:rPr>
          <w:rFonts w:ascii="Segoe UI Symbol" w:hAnsi="Segoe UI Symbol" w:cs="Segoe UI Symbol" w:eastAsia="Segoe UI Symbol"/>
          <w:color w:val="000000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131-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ФЗ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Об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общих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принципах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организации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местного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самоуправления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Российской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Федерации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»,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 35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Закона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Республики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Татарстан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местном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самоуправлении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Республике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Татарстан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»,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 15.1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Устава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образования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Нижнекамского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района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Республики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Татарстан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Глава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постановил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spacing w:before="0" w:after="0" w:line="240"/>
        <w:ind w:right="0" w:left="0" w:firstLine="426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17"/>
        </w:numPr>
        <w:spacing w:before="0" w:after="0" w:line="240"/>
        <w:ind w:right="0" w:left="0" w:firstLine="360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Назначить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15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ноября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2024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года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14.00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часов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актовом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зале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Дома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культуры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Верхние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Челны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сход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граждан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вопросу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введения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самообложения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населенном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пункте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Верхние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Челны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Нижнекамского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района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 </w:t>
      </w:r>
    </w:p>
    <w:p>
      <w:pPr>
        <w:spacing w:before="0" w:after="0" w:line="240"/>
        <w:ind w:right="0" w:left="0" w:firstLine="426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Ответственным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проведение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схода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определить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исполнительный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комитет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240"/>
        <w:ind w:right="0" w:left="0" w:firstLine="397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 2.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Утвердить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вопрос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выносимый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сход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граждан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spacing w:before="0" w:after="0" w:line="240"/>
        <w:ind w:right="0" w:left="0" w:firstLine="426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Согласны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ли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введение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самообложения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2025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году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сумме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3000 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рублей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каждого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совершеннолетнего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жителя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зарегистрированного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месту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жительства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территории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населенного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пункта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Верхние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Челны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Нижнекамского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района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исключением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инвалидов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1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группы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студентов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обучающихся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очной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форме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обучения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солдат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проходящих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службу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рядах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Российской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Армии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супруги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/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супруга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граждан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призванных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военную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службу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частичной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мобилизации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Вооруженные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Силы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Российской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Федерации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Направить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полученные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средства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решение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вопросов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местного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значения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выполнению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следующих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работ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устройство, ремонт, содержание автомобильных дорог общего пользования местного значения в границах населенного пункта </w:t>
      </w:r>
    </w:p>
    <w:p>
      <w:pPr>
        <w:spacing w:before="0" w:after="0" w:line="240"/>
        <w:ind w:right="0" w:left="0" w:firstLine="426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849" w:leader="none"/>
        </w:tabs>
        <w:spacing w:before="0" w:after="0" w:line="240"/>
        <w:ind w:right="84" w:left="0" w:firstLine="0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                             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ДА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»                                                      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НЕТ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»</w:t>
      </w:r>
    </w:p>
    <w:p>
      <w:pPr>
        <w:spacing w:before="0" w:after="0" w:line="240"/>
        <w:ind w:right="0" w:left="0" w:firstLine="72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57" w:firstLine="624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3.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Опубликовать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настоящее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постановление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порядке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определенном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Уставом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образования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Нижнекамского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муниципального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района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Республики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Татарстан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,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также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разместить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его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сайте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240"/>
        <w:ind w:right="0" w:left="0" w:firstLine="360"/>
        <w:jc w:val="both"/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</w:pP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    4.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Настоящее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решение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вступает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силу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дня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его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опубликования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240"/>
        <w:ind w:right="0" w:left="0" w:firstLine="426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426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</w:pP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Глава</w:t>
      </w: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Краснокадкинского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сельского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поселения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                                     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Б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В</w:t>
      </w:r>
      <w:r>
        <w:rPr>
          <w:rFonts w:ascii="Tinos" w:hAnsi="Tinos" w:cs="Tinos" w:eastAsia="Tinos"/>
          <w:color w:val="000000"/>
          <w:spacing w:val="0"/>
          <w:position w:val="0"/>
          <w:sz w:val="28"/>
          <w:shd w:fill="auto" w:val="clear"/>
        </w:rPr>
        <w:t xml:space="preserve">.</w:t>
      </w:r>
      <w:r>
        <w:rPr>
          <w:rFonts w:ascii="Calibri" w:hAnsi="Calibri" w:cs="Calibri" w:eastAsia="Calibri"/>
          <w:color w:val="000000"/>
          <w:spacing w:val="0"/>
          <w:position w:val="0"/>
          <w:sz w:val="28"/>
          <w:shd w:fill="auto" w:val="clear"/>
        </w:rPr>
        <w:t xml:space="preserve">Ильдарханов</w:t>
      </w: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-141" w:left="-281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-141" w:left="-281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-141" w:left="-281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5811" w:leader="none"/>
        </w:tabs>
        <w:spacing w:before="0" w:after="0" w:line="240"/>
        <w:ind w:right="0" w:left="142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num w:numId="17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mailto:%20Krasnokadkin.sp@tatar.ru" Id="docRId0" Type="http://schemas.openxmlformats.org/officeDocument/2006/relationships/hyperlink" /><Relationship TargetMode="External" Target="http://www.krasnokadkinskoe-sp.ru/" Id="docRId1" Type="http://schemas.openxmlformats.org/officeDocument/2006/relationships/hyperlink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